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3FE6" w14:textId="77777777" w:rsidR="00C916A6" w:rsidRPr="00C916A6" w:rsidRDefault="00C916A6" w:rsidP="00C916A6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C916A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INFORMACE PRO OSOBU DOPROVÁZEJÍCÍ </w:t>
      </w:r>
    </w:p>
    <w:p w14:paraId="46910B46" w14:textId="54DE29E0" w:rsidR="00C916A6" w:rsidRDefault="00C916A6" w:rsidP="00C916A6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C916A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PACIENTA PO ENDOSKOPICKÉMVÝKONU V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 </w:t>
      </w:r>
      <w:r w:rsidRPr="00C916A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SEDACI</w:t>
      </w:r>
    </w:p>
    <w:p w14:paraId="7B9380B7" w14:textId="77777777" w:rsidR="00C916A6" w:rsidRPr="00C92387" w:rsidRDefault="00C916A6" w:rsidP="00C916A6">
      <w:pPr>
        <w:pStyle w:val="Bezmezer"/>
        <w:jc w:val="center"/>
        <w:rPr>
          <w:bCs/>
          <w:sz w:val="28"/>
          <w:szCs w:val="28"/>
        </w:rPr>
      </w:pPr>
      <w:r w:rsidRPr="00C92387">
        <w:rPr>
          <w:bCs/>
          <w:sz w:val="28"/>
          <w:szCs w:val="28"/>
        </w:rPr>
        <w:t>Centrum gastroenterologie s.r.o.</w:t>
      </w:r>
    </w:p>
    <w:p w14:paraId="64BDD946" w14:textId="77777777" w:rsidR="00C916A6" w:rsidRDefault="00C916A6" w:rsidP="00C916A6">
      <w:pPr>
        <w:pStyle w:val="Bezmezer"/>
        <w:jc w:val="center"/>
        <w:rPr>
          <w:bCs/>
          <w:sz w:val="28"/>
          <w:szCs w:val="28"/>
        </w:rPr>
      </w:pPr>
      <w:r w:rsidRPr="00C92387">
        <w:rPr>
          <w:bCs/>
          <w:sz w:val="28"/>
          <w:szCs w:val="28"/>
        </w:rPr>
        <w:t>Karla IV. 834, Hradec Králové 2</w:t>
      </w:r>
    </w:p>
    <w:p w14:paraId="617FAC95" w14:textId="77777777" w:rsidR="00C916A6" w:rsidRPr="00C916A6" w:rsidRDefault="00C916A6" w:rsidP="00C916A6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</w:pPr>
    </w:p>
    <w:p w14:paraId="26DE127A" w14:textId="29332127" w:rsidR="00C916A6" w:rsidRPr="00C916A6" w:rsidRDefault="00C916A6" w:rsidP="00C916A6">
      <w:pPr>
        <w:pStyle w:val="p1"/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Vážená paní, vážený pane,</w:t>
      </w:r>
    </w:p>
    <w:p w14:paraId="24427A9E" w14:textId="291BA20D" w:rsidR="00C916A6" w:rsidRPr="00C916A6" w:rsidRDefault="00C916A6" w:rsidP="00C916A6">
      <w:pPr>
        <w:pStyle w:val="p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 pacienta, kterého doprovázíte bylo provedeno vyšetření s </w:t>
      </w:r>
      <w:proofErr w:type="spellStart"/>
      <w:r>
        <w:rPr>
          <w:rFonts w:ascii="Calibri" w:hAnsi="Calibri" w:cs="Calibri"/>
          <w:sz w:val="23"/>
          <w:szCs w:val="23"/>
        </w:rPr>
        <w:t>podaním</w:t>
      </w:r>
      <w:proofErr w:type="spellEnd"/>
      <w:r>
        <w:rPr>
          <w:rFonts w:ascii="Calibri" w:hAnsi="Calibri" w:cs="Calibri"/>
          <w:sz w:val="23"/>
          <w:szCs w:val="23"/>
        </w:rPr>
        <w:t xml:space="preserve"> léků s tlumícím (sedativním) účinkem. Délka účinků těchto léků může být až 24 hodin od jejich </w:t>
      </w:r>
      <w:r w:rsidR="001664B7">
        <w:rPr>
          <w:rFonts w:ascii="Calibri" w:hAnsi="Calibri" w:cs="Calibri"/>
          <w:sz w:val="23"/>
          <w:szCs w:val="23"/>
        </w:rPr>
        <w:t>podání,</w:t>
      </w:r>
      <w:r>
        <w:rPr>
          <w:rFonts w:ascii="Calibri" w:hAnsi="Calibri" w:cs="Calibri"/>
          <w:sz w:val="23"/>
          <w:szCs w:val="23"/>
        </w:rPr>
        <w:t xml:space="preserve"> a kromě vlivu na stav vědomí může ovlivňovat také činnost krevního oběhu a </w:t>
      </w:r>
      <w:r w:rsidR="001664B7">
        <w:rPr>
          <w:rFonts w:ascii="Calibri" w:hAnsi="Calibri" w:cs="Calibri"/>
          <w:sz w:val="23"/>
          <w:szCs w:val="23"/>
        </w:rPr>
        <w:t xml:space="preserve">dýchacích cest. </w:t>
      </w:r>
      <w:r w:rsidRPr="00C916A6">
        <w:rPr>
          <w:rFonts w:ascii="Calibri" w:hAnsi="Calibri" w:cs="Calibri"/>
          <w:sz w:val="23"/>
          <w:szCs w:val="23"/>
        </w:rPr>
        <w:t>Po tuto dobu by pacient rozhodně neměl</w:t>
      </w:r>
      <w:r w:rsidR="001664B7">
        <w:rPr>
          <w:rFonts w:ascii="Calibri" w:hAnsi="Calibri" w:cs="Calibri"/>
          <w:sz w:val="23"/>
          <w:szCs w:val="23"/>
        </w:rPr>
        <w:t xml:space="preserve"> </w:t>
      </w:r>
      <w:r w:rsidRPr="00C916A6">
        <w:rPr>
          <w:rFonts w:ascii="Calibri" w:hAnsi="Calibri" w:cs="Calibri"/>
          <w:sz w:val="23"/>
          <w:szCs w:val="23"/>
        </w:rPr>
        <w:t>zůstat bez dohledu a pomoci dospělé, svéprávné osoby. Děkujeme Vám, že jste se rozhodli našemu</w:t>
      </w:r>
      <w:r w:rsidR="001664B7">
        <w:rPr>
          <w:rFonts w:ascii="Calibri" w:hAnsi="Calibri" w:cs="Calibri"/>
          <w:sz w:val="23"/>
          <w:szCs w:val="23"/>
        </w:rPr>
        <w:t xml:space="preserve"> </w:t>
      </w:r>
      <w:r w:rsidRPr="00C916A6">
        <w:rPr>
          <w:rFonts w:ascii="Calibri" w:hAnsi="Calibri" w:cs="Calibri"/>
          <w:sz w:val="23"/>
          <w:szCs w:val="23"/>
        </w:rPr>
        <w:t>pacientovi takovou pomoc poskytnout.</w:t>
      </w:r>
    </w:p>
    <w:p w14:paraId="78529877" w14:textId="2159E990" w:rsidR="001664B7" w:rsidRDefault="001664B7" w:rsidP="00C916A6">
      <w:pPr>
        <w:pStyle w:val="p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Součástí předávané dokumentace po vyšetření je zpráva o provedeném výkonu, ve které jsou uvedeny všechny léky použité k ovlivnění bolesti a vědomí a jejich použité množství.</w:t>
      </w:r>
    </w:p>
    <w:p w14:paraId="73489C3E" w14:textId="41D90C65" w:rsidR="00C916A6" w:rsidRDefault="001664B7" w:rsidP="001664B7">
      <w:pPr>
        <w:pStyle w:val="p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Zprávu si uchovejte pro případné zdravotní komplikace – obsažené informace budou důležité pro</w:t>
      </w:r>
      <w:r w:rsidR="005415F7">
        <w:rPr>
          <w:rFonts w:ascii="Calibri" w:hAnsi="Calibri" w:cs="Calibri"/>
          <w:sz w:val="23"/>
          <w:szCs w:val="23"/>
        </w:rPr>
        <w:t> </w:t>
      </w:r>
      <w:r>
        <w:rPr>
          <w:rFonts w:ascii="Calibri" w:hAnsi="Calibri" w:cs="Calibri"/>
          <w:sz w:val="23"/>
          <w:szCs w:val="23"/>
        </w:rPr>
        <w:t xml:space="preserve">zasahující zdravotníky. </w:t>
      </w:r>
    </w:p>
    <w:p w14:paraId="5DD0D29D" w14:textId="77777777" w:rsidR="001664B7" w:rsidRPr="00C916A6" w:rsidRDefault="001664B7" w:rsidP="001664B7">
      <w:pPr>
        <w:pStyle w:val="p1"/>
        <w:jc w:val="both"/>
        <w:rPr>
          <w:rFonts w:ascii="Calibri" w:hAnsi="Calibri" w:cs="Calibri"/>
          <w:sz w:val="23"/>
          <w:szCs w:val="23"/>
        </w:rPr>
      </w:pPr>
    </w:p>
    <w:p w14:paraId="4360BB6B" w14:textId="394906FF" w:rsidR="00C916A6" w:rsidRDefault="001664B7" w:rsidP="00C916A6">
      <w:pPr>
        <w:pStyle w:val="p1"/>
        <w:jc w:val="both"/>
        <w:rPr>
          <w:rFonts w:ascii="Calibri" w:hAnsi="Calibri" w:cs="Calibri"/>
          <w:b/>
          <w:bCs/>
          <w:sz w:val="23"/>
          <w:szCs w:val="23"/>
        </w:rPr>
      </w:pPr>
      <w:r w:rsidRPr="001664B7">
        <w:rPr>
          <w:rFonts w:ascii="Calibri" w:hAnsi="Calibri" w:cs="Calibri"/>
          <w:b/>
          <w:bCs/>
          <w:sz w:val="23"/>
          <w:szCs w:val="23"/>
        </w:rPr>
        <w:t>P</w:t>
      </w:r>
      <w:r w:rsidR="00C916A6" w:rsidRPr="001664B7">
        <w:rPr>
          <w:rFonts w:ascii="Calibri" w:hAnsi="Calibri" w:cs="Calibri"/>
          <w:b/>
          <w:bCs/>
          <w:sz w:val="23"/>
          <w:szCs w:val="23"/>
        </w:rPr>
        <w:t xml:space="preserve">o podání </w:t>
      </w:r>
      <w:proofErr w:type="spellStart"/>
      <w:r w:rsidR="00C916A6" w:rsidRPr="001664B7">
        <w:rPr>
          <w:rFonts w:ascii="Calibri" w:hAnsi="Calibri" w:cs="Calibri"/>
          <w:b/>
          <w:bCs/>
          <w:sz w:val="23"/>
          <w:szCs w:val="23"/>
        </w:rPr>
        <w:t>sedace</w:t>
      </w:r>
      <w:proofErr w:type="spellEnd"/>
      <w:r w:rsidR="00C916A6" w:rsidRPr="001664B7">
        <w:rPr>
          <w:rFonts w:ascii="Calibri" w:hAnsi="Calibri" w:cs="Calibri"/>
          <w:b/>
          <w:bCs/>
          <w:sz w:val="23"/>
          <w:szCs w:val="23"/>
        </w:rPr>
        <w:t xml:space="preserve"> by </w:t>
      </w:r>
      <w:r w:rsidRPr="001664B7">
        <w:rPr>
          <w:rFonts w:ascii="Calibri" w:hAnsi="Calibri" w:cs="Calibri"/>
          <w:b/>
          <w:bCs/>
          <w:sz w:val="23"/>
          <w:szCs w:val="23"/>
        </w:rPr>
        <w:t xml:space="preserve">pacient </w:t>
      </w:r>
      <w:r w:rsidR="00C916A6" w:rsidRPr="001664B7">
        <w:rPr>
          <w:rFonts w:ascii="Calibri" w:hAnsi="Calibri" w:cs="Calibri"/>
          <w:b/>
          <w:bCs/>
          <w:sz w:val="23"/>
          <w:szCs w:val="23"/>
        </w:rPr>
        <w:t xml:space="preserve">minimálně do rána následujícího dne (nejlépe </w:t>
      </w:r>
      <w:r w:rsidRPr="001664B7">
        <w:rPr>
          <w:rFonts w:ascii="Calibri" w:hAnsi="Calibri" w:cs="Calibri"/>
          <w:b/>
          <w:bCs/>
          <w:sz w:val="23"/>
          <w:szCs w:val="23"/>
        </w:rPr>
        <w:t>však po</w:t>
      </w:r>
      <w:r w:rsidR="00C916A6" w:rsidRPr="001664B7">
        <w:rPr>
          <w:rFonts w:ascii="Calibri" w:hAnsi="Calibri" w:cs="Calibri"/>
          <w:b/>
          <w:bCs/>
          <w:sz w:val="23"/>
          <w:szCs w:val="23"/>
        </w:rPr>
        <w:t xml:space="preserve"> dobu 24 hodin) NEMĚL</w:t>
      </w:r>
      <w:r w:rsidRPr="001664B7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C916A6" w:rsidRPr="001664B7">
        <w:rPr>
          <w:rFonts w:ascii="Calibri" w:hAnsi="Calibri" w:cs="Calibri"/>
          <w:b/>
          <w:bCs/>
          <w:sz w:val="23"/>
          <w:szCs w:val="23"/>
        </w:rPr>
        <w:t>provádět tyto aktivity:</w:t>
      </w:r>
    </w:p>
    <w:p w14:paraId="008BF16A" w14:textId="77777777" w:rsidR="001664B7" w:rsidRPr="001664B7" w:rsidRDefault="001664B7" w:rsidP="00C916A6">
      <w:pPr>
        <w:pStyle w:val="p1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57366141" w14:textId="6BB2B0BB" w:rsidR="001664B7" w:rsidRPr="001664B7" w:rsidRDefault="001664B7" w:rsidP="001664B7">
      <w:pPr>
        <w:pStyle w:val="p1"/>
        <w:numPr>
          <w:ilvl w:val="0"/>
          <w:numId w:val="1"/>
        </w:numPr>
        <w:jc w:val="both"/>
        <w:rPr>
          <w:rStyle w:val="s1"/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chodit do zaměstnání</w:t>
      </w:r>
    </w:p>
    <w:p w14:paraId="162B0E29" w14:textId="6A96E85A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pečovat o děti nebo jiné osoby vyžadující pomoc</w:t>
      </w:r>
    </w:p>
    <w:p w14:paraId="0CCAF5B7" w14:textId="29196492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konzumovat alkoholické nápoje</w:t>
      </w:r>
    </w:p>
    <w:p w14:paraId="61413782" w14:textId="3EEA8159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jezdit sám hromadnou dopravou</w:t>
      </w:r>
    </w:p>
    <w:p w14:paraId="1DFB61C0" w14:textId="45711603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řídit dopravní prostředek včetně kola</w:t>
      </w:r>
    </w:p>
    <w:p w14:paraId="24DB956C" w14:textId="7ACE332C" w:rsidR="00C916A6" w:rsidRPr="001664B7" w:rsidRDefault="00C916A6" w:rsidP="006C61E9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1664B7">
        <w:rPr>
          <w:rFonts w:ascii="Calibri" w:hAnsi="Calibri" w:cs="Calibri"/>
          <w:sz w:val="23"/>
          <w:szCs w:val="23"/>
        </w:rPr>
        <w:t>ovládat stroje nebo provádět jakékoli činnosti, u kterých je vyžadovaná zvýšená pozornost (</w:t>
      </w:r>
      <w:r w:rsidR="001664B7" w:rsidRPr="001664B7">
        <w:rPr>
          <w:rFonts w:ascii="Calibri" w:hAnsi="Calibri" w:cs="Calibri"/>
          <w:sz w:val="23"/>
          <w:szCs w:val="23"/>
        </w:rPr>
        <w:t xml:space="preserve">včetně </w:t>
      </w:r>
      <w:r w:rsidRPr="001664B7">
        <w:rPr>
          <w:rFonts w:ascii="Calibri" w:hAnsi="Calibri" w:cs="Calibri"/>
          <w:sz w:val="23"/>
          <w:szCs w:val="23"/>
        </w:rPr>
        <w:t>domácích spotřebičů)</w:t>
      </w:r>
    </w:p>
    <w:p w14:paraId="170003CA" w14:textId="538E0676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používat ostré předměty</w:t>
      </w:r>
    </w:p>
    <w:p w14:paraId="769E0EA8" w14:textId="0A9AB0DE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odjíždět na delší cesty</w:t>
      </w:r>
    </w:p>
    <w:p w14:paraId="28A53EAA" w14:textId="6B7FD983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zůstat přes noc sám bez dohledu dospělého doprovodu</w:t>
      </w:r>
    </w:p>
    <w:p w14:paraId="6661CE81" w14:textId="65FAE11E" w:rsidR="00C916A6" w:rsidRPr="00C916A6" w:rsidRDefault="00C916A6" w:rsidP="001664B7">
      <w:pPr>
        <w:pStyle w:val="p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činit významná, zejména právně závazná rozhodnutí a podepisovat právní dokumenty (jejich</w:t>
      </w:r>
    </w:p>
    <w:p w14:paraId="513C2765" w14:textId="5A351E68" w:rsidR="00C916A6" w:rsidRPr="00C916A6" w:rsidRDefault="00C916A6" w:rsidP="001664B7">
      <w:pPr>
        <w:pStyle w:val="p1"/>
        <w:ind w:left="360"/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>platnost je snadno zpochybnitelná)</w:t>
      </w:r>
    </w:p>
    <w:p w14:paraId="1A6BB654" w14:textId="77777777" w:rsidR="001664B7" w:rsidRDefault="001664B7" w:rsidP="00C916A6">
      <w:pPr>
        <w:pStyle w:val="p1"/>
        <w:jc w:val="both"/>
        <w:rPr>
          <w:rFonts w:ascii="Calibri" w:hAnsi="Calibri" w:cs="Calibri"/>
          <w:sz w:val="23"/>
          <w:szCs w:val="23"/>
        </w:rPr>
      </w:pPr>
    </w:p>
    <w:p w14:paraId="659E157E" w14:textId="798D7431" w:rsidR="00C916A6" w:rsidRPr="00C916A6" w:rsidRDefault="00C916A6" w:rsidP="00C916A6">
      <w:pPr>
        <w:pStyle w:val="p1"/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 xml:space="preserve">V případě </w:t>
      </w:r>
      <w:r w:rsidR="001664B7">
        <w:rPr>
          <w:rFonts w:ascii="Calibri" w:hAnsi="Calibri" w:cs="Calibri"/>
          <w:sz w:val="23"/>
          <w:szCs w:val="23"/>
        </w:rPr>
        <w:t>zdravotních komplikací</w:t>
      </w:r>
      <w:r w:rsidRPr="00C916A6">
        <w:rPr>
          <w:rFonts w:ascii="Calibri" w:hAnsi="Calibri" w:cs="Calibri"/>
          <w:sz w:val="23"/>
          <w:szCs w:val="23"/>
        </w:rPr>
        <w:t xml:space="preserve"> s podezřením na poruchu dýchání, krevního oběhu nebo vědomí neváhejte</w:t>
      </w:r>
      <w:r w:rsidR="001664B7">
        <w:rPr>
          <w:rFonts w:ascii="Calibri" w:hAnsi="Calibri" w:cs="Calibri"/>
          <w:sz w:val="23"/>
          <w:szCs w:val="23"/>
        </w:rPr>
        <w:t xml:space="preserve"> </w:t>
      </w:r>
      <w:r w:rsidRPr="00C916A6">
        <w:rPr>
          <w:rFonts w:ascii="Calibri" w:hAnsi="Calibri" w:cs="Calibri"/>
          <w:sz w:val="23"/>
          <w:szCs w:val="23"/>
        </w:rPr>
        <w:t>volat Rychlou zdravotnickou pomoc na tísňové lince 155.</w:t>
      </w:r>
    </w:p>
    <w:p w14:paraId="7CAB8153" w14:textId="7E2E6B47" w:rsidR="00C916A6" w:rsidRPr="00C916A6" w:rsidRDefault="00C916A6" w:rsidP="00C916A6">
      <w:pPr>
        <w:pStyle w:val="p1"/>
        <w:jc w:val="both"/>
        <w:rPr>
          <w:rFonts w:ascii="Calibri" w:hAnsi="Calibri" w:cs="Calibri"/>
          <w:sz w:val="23"/>
          <w:szCs w:val="23"/>
        </w:rPr>
      </w:pPr>
      <w:r w:rsidRPr="00C916A6">
        <w:rPr>
          <w:rFonts w:ascii="Calibri" w:hAnsi="Calibri" w:cs="Calibri"/>
          <w:sz w:val="23"/>
          <w:szCs w:val="23"/>
        </w:rPr>
        <w:t xml:space="preserve">V případě méně závažných zdravotních komplikací kontaktujte </w:t>
      </w:r>
      <w:r w:rsidR="005415F7">
        <w:rPr>
          <w:rFonts w:ascii="Calibri" w:hAnsi="Calibri" w:cs="Calibri"/>
          <w:sz w:val="23"/>
          <w:szCs w:val="23"/>
        </w:rPr>
        <w:t xml:space="preserve">v pracovní době </w:t>
      </w:r>
      <w:r w:rsidRPr="00C916A6">
        <w:rPr>
          <w:rFonts w:ascii="Calibri" w:hAnsi="Calibri" w:cs="Calibri"/>
          <w:sz w:val="23"/>
          <w:szCs w:val="23"/>
        </w:rPr>
        <w:t>praktického lékaře pacienta nebo</w:t>
      </w:r>
      <w:r w:rsidR="001664B7">
        <w:rPr>
          <w:rFonts w:ascii="Calibri" w:hAnsi="Calibri" w:cs="Calibri"/>
          <w:sz w:val="23"/>
          <w:szCs w:val="23"/>
        </w:rPr>
        <w:t xml:space="preserve"> naše pracoviště na </w:t>
      </w:r>
      <w:proofErr w:type="spellStart"/>
      <w:r w:rsidR="001664B7">
        <w:rPr>
          <w:rFonts w:ascii="Calibri" w:hAnsi="Calibri" w:cs="Calibri"/>
          <w:sz w:val="23"/>
          <w:szCs w:val="23"/>
        </w:rPr>
        <w:t>tel.č</w:t>
      </w:r>
      <w:r w:rsidR="005415F7">
        <w:rPr>
          <w:rFonts w:ascii="Calibri" w:hAnsi="Calibri" w:cs="Calibri"/>
          <w:sz w:val="23"/>
          <w:szCs w:val="23"/>
        </w:rPr>
        <w:t>ísle</w:t>
      </w:r>
      <w:proofErr w:type="spellEnd"/>
      <w:r w:rsidR="005415F7">
        <w:rPr>
          <w:rFonts w:ascii="Calibri" w:hAnsi="Calibri" w:cs="Calibri"/>
          <w:sz w:val="23"/>
          <w:szCs w:val="23"/>
        </w:rPr>
        <w:t xml:space="preserve"> +420 408 214, v mimopracovní době se obracejte na tísňovou linku 155.</w:t>
      </w:r>
    </w:p>
    <w:p w14:paraId="380D721B" w14:textId="77777777" w:rsidR="00A63109" w:rsidRPr="00C916A6" w:rsidRDefault="00A63109" w:rsidP="00C916A6">
      <w:pPr>
        <w:jc w:val="both"/>
        <w:rPr>
          <w:rFonts w:ascii="Calibri" w:hAnsi="Calibri" w:cs="Calibri"/>
          <w:sz w:val="23"/>
          <w:szCs w:val="23"/>
        </w:rPr>
      </w:pPr>
    </w:p>
    <w:sectPr w:rsidR="00A63109" w:rsidRPr="00C91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65"/>
    <w:multiLevelType w:val="hybridMultilevel"/>
    <w:tmpl w:val="E592AB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108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A6"/>
    <w:rsid w:val="001664B7"/>
    <w:rsid w:val="005415F7"/>
    <w:rsid w:val="00984720"/>
    <w:rsid w:val="009E51CB"/>
    <w:rsid w:val="00A63109"/>
    <w:rsid w:val="00BA0408"/>
    <w:rsid w:val="00C916A6"/>
    <w:rsid w:val="00CD5846"/>
    <w:rsid w:val="00D10FDE"/>
    <w:rsid w:val="00DB4052"/>
    <w:rsid w:val="00F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0736A"/>
  <w15:chartTrackingRefBased/>
  <w15:docId w15:val="{DF446131-E322-2D40-87A1-A493AB8A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1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1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1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1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1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1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1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6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16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16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16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16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16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1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1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16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16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16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1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16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16A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C916A6"/>
    <w:rPr>
      <w:rFonts w:ascii="Helvetica" w:eastAsia="Times New Roman" w:hAnsi="Helvetica" w:cs="Times New Roman"/>
      <w:color w:val="000000"/>
      <w:kern w:val="0"/>
      <w:sz w:val="17"/>
      <w:szCs w:val="17"/>
      <w:lang w:eastAsia="cs-CZ"/>
      <w14:ligatures w14:val="none"/>
    </w:rPr>
  </w:style>
  <w:style w:type="character" w:customStyle="1" w:styleId="s1">
    <w:name w:val="s1"/>
    <w:basedOn w:val="Standardnpsmoodstavce"/>
    <w:rsid w:val="00C916A6"/>
    <w:rPr>
      <w:rFonts w:ascii="Arial" w:hAnsi="Arial" w:cs="Arial" w:hint="default"/>
      <w:sz w:val="17"/>
      <w:szCs w:val="17"/>
    </w:rPr>
  </w:style>
  <w:style w:type="paragraph" w:styleId="Bezmezer">
    <w:name w:val="No Spacing"/>
    <w:uiPriority w:val="1"/>
    <w:qFormat/>
    <w:rsid w:val="00C916A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Morávková, Paula</dc:creator>
  <cp:keywords/>
  <dc:description/>
  <cp:lastModifiedBy>Morávková, Paula</cp:lastModifiedBy>
  <cp:revision>1</cp:revision>
  <dcterms:created xsi:type="dcterms:W3CDTF">2025-02-16T20:25:00Z</dcterms:created>
  <dcterms:modified xsi:type="dcterms:W3CDTF">2025-02-16T20:50:00Z</dcterms:modified>
</cp:coreProperties>
</file>